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BA" w:rsidRDefault="009B50BA" w:rsidP="008A0F3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</w:rPr>
      </w:pPr>
    </w:p>
    <w:p w:rsidR="009B50BA" w:rsidRDefault="009B50BA" w:rsidP="008A0F3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</w:rPr>
      </w:pPr>
    </w:p>
    <w:p w:rsidR="009B50BA" w:rsidRDefault="009B50BA" w:rsidP="008A0F3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</w:rPr>
      </w:pPr>
    </w:p>
    <w:p w:rsidR="009B50BA" w:rsidRDefault="009B50BA" w:rsidP="008A0F3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</w:rPr>
      </w:pPr>
    </w:p>
    <w:p w:rsidR="009B50BA" w:rsidRDefault="009B50BA" w:rsidP="008A0F3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</w:rPr>
      </w:pPr>
    </w:p>
    <w:p w:rsidR="009B50BA" w:rsidRDefault="009B50BA" w:rsidP="008A0F3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</w:rPr>
      </w:pPr>
    </w:p>
    <w:p w:rsidR="00EE466A" w:rsidRDefault="00EE466A" w:rsidP="008A0F3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</w:rPr>
      </w:pPr>
    </w:p>
    <w:p w:rsidR="00EE466A" w:rsidRDefault="00EE466A" w:rsidP="008A0F3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</w:rPr>
      </w:pPr>
    </w:p>
    <w:p w:rsidR="00EE466A" w:rsidRDefault="00EE466A" w:rsidP="008A0F3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</w:rPr>
      </w:pPr>
    </w:p>
    <w:p w:rsidR="001A1F82" w:rsidRDefault="001A1F82" w:rsidP="003F56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Руководителям торгово-промышленных палат </w:t>
      </w:r>
      <w:r w:rsidR="003F565D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 экспертны</w:t>
      </w:r>
      <w:r w:rsidR="003F565D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b/>
          <w:sz w:val="28"/>
        </w:rPr>
        <w:t xml:space="preserve"> организаций</w:t>
      </w:r>
    </w:p>
    <w:p w:rsidR="0050683C" w:rsidRPr="00FF4451" w:rsidRDefault="0050683C" w:rsidP="0050683C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18"/>
        </w:rPr>
      </w:pPr>
    </w:p>
    <w:p w:rsidR="00EC0040" w:rsidRDefault="00EC0040" w:rsidP="00EC00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683C" w:rsidRPr="00EB446E" w:rsidRDefault="001A1F82" w:rsidP="001A1F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446E">
        <w:rPr>
          <w:rFonts w:ascii="Times New Roman" w:hAnsi="Times New Roman" w:cs="Times New Roman"/>
          <w:sz w:val="28"/>
        </w:rPr>
        <w:t xml:space="preserve">О порядке оформления </w:t>
      </w:r>
      <w:r w:rsidR="008777B3">
        <w:rPr>
          <w:rFonts w:ascii="Times New Roman" w:hAnsi="Times New Roman" w:cs="Times New Roman"/>
          <w:sz w:val="28"/>
        </w:rPr>
        <w:br/>
      </w:r>
      <w:r w:rsidRPr="00EB446E">
        <w:rPr>
          <w:rFonts w:ascii="Times New Roman" w:hAnsi="Times New Roman" w:cs="Times New Roman"/>
          <w:sz w:val="28"/>
        </w:rPr>
        <w:t xml:space="preserve">сертификатов СТ-1 на Узбекистан </w:t>
      </w:r>
    </w:p>
    <w:p w:rsidR="001A1F82" w:rsidRPr="00EB446E" w:rsidRDefault="001A1F82" w:rsidP="00A90E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446E">
        <w:rPr>
          <w:rFonts w:ascii="Times New Roman" w:hAnsi="Times New Roman" w:cs="Times New Roman"/>
          <w:sz w:val="28"/>
        </w:rPr>
        <w:t xml:space="preserve">(в дополнение </w:t>
      </w:r>
      <w:r w:rsidR="00A90E04">
        <w:rPr>
          <w:rFonts w:ascii="Times New Roman" w:hAnsi="Times New Roman" w:cs="Times New Roman"/>
          <w:sz w:val="28"/>
        </w:rPr>
        <w:t xml:space="preserve">к разъяснениям </w:t>
      </w:r>
      <w:r w:rsidR="00A90E04">
        <w:rPr>
          <w:rFonts w:ascii="Times New Roman" w:hAnsi="Times New Roman" w:cs="Times New Roman"/>
          <w:sz w:val="28"/>
        </w:rPr>
        <w:br/>
      </w:r>
      <w:r w:rsidRPr="00EB446E">
        <w:rPr>
          <w:rFonts w:ascii="Times New Roman" w:hAnsi="Times New Roman" w:cs="Times New Roman"/>
          <w:sz w:val="28"/>
        </w:rPr>
        <w:t>от 22.08.2016г. №27/0036)</w:t>
      </w:r>
    </w:p>
    <w:p w:rsidR="004E4AEB" w:rsidRPr="00E032C2" w:rsidRDefault="004E4AEB" w:rsidP="0050683C">
      <w:pPr>
        <w:spacing w:after="0" w:line="240" w:lineRule="auto"/>
        <w:rPr>
          <w:rFonts w:ascii="Times New Roman" w:hAnsi="Times New Roman" w:cs="Times New Roman"/>
          <w:i/>
          <w:sz w:val="44"/>
        </w:rPr>
      </w:pPr>
    </w:p>
    <w:p w:rsidR="00EC0040" w:rsidRDefault="004E4AEB" w:rsidP="004E4A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4AEB">
        <w:rPr>
          <w:rFonts w:ascii="Times New Roman" w:hAnsi="Times New Roman" w:cs="Times New Roman"/>
          <w:sz w:val="28"/>
        </w:rPr>
        <w:t>Уважаем</w:t>
      </w:r>
      <w:r w:rsidR="001A1F82">
        <w:rPr>
          <w:rFonts w:ascii="Times New Roman" w:hAnsi="Times New Roman" w:cs="Times New Roman"/>
          <w:sz w:val="28"/>
        </w:rPr>
        <w:t>ые</w:t>
      </w:r>
      <w:r w:rsidRPr="004E4AEB">
        <w:rPr>
          <w:rFonts w:ascii="Times New Roman" w:hAnsi="Times New Roman" w:cs="Times New Roman"/>
          <w:sz w:val="28"/>
        </w:rPr>
        <w:t xml:space="preserve"> </w:t>
      </w:r>
      <w:r w:rsidR="001A1F82">
        <w:rPr>
          <w:rFonts w:ascii="Times New Roman" w:hAnsi="Times New Roman" w:cs="Times New Roman"/>
          <w:sz w:val="28"/>
        </w:rPr>
        <w:t>коллеги</w:t>
      </w:r>
      <w:r w:rsidR="00FF3AF6">
        <w:rPr>
          <w:rFonts w:ascii="Times New Roman" w:hAnsi="Times New Roman" w:cs="Times New Roman"/>
          <w:sz w:val="28"/>
        </w:rPr>
        <w:t>!</w:t>
      </w:r>
    </w:p>
    <w:p w:rsidR="004E4AEB" w:rsidRPr="004E4AEB" w:rsidRDefault="004E4AEB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590D1D" w:rsidRDefault="001A1F82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Настоящим информируем Вас, что 26-27 октября </w:t>
      </w:r>
      <w:r w:rsidR="00245FE3">
        <w:rPr>
          <w:rFonts w:ascii="Times New Roman" w:hAnsi="Times New Roman" w:cs="Times New Roman"/>
          <w:sz w:val="28"/>
        </w:rPr>
        <w:t>2017 года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состоялось заседание Рабочей группы Исполкома СНГ  по внесению изменений в Правила определения страны происхождения товаров, на которой в том числе обсуждались проблемные вопросы оформления сертификатов о происхождении товара (далее – сертификаты СТ-1) при экспорте товаров из государств-участников СНГ в Республику Узбекистан.</w:t>
      </w:r>
    </w:p>
    <w:p w:rsidR="001A1F82" w:rsidRDefault="001A1F82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обсуждения данного вопроса участники заседания, включая узбекскую сторону, пришли к пониманию, что сертификаты СТ-1 при экспорте товаров в Узбекистан выдаются в случаях, если:</w:t>
      </w:r>
    </w:p>
    <w:p w:rsidR="001A1F82" w:rsidRDefault="006F6D6D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товар в соответствии с Правилами определения страны происхождения товаров, утвержденными решением Совета глав правительств СНГ от 24 сентября 1993 года (далее – Правила от 24 сентября 1993 года), считается происходящим из государств-участников СНГ;</w:t>
      </w:r>
    </w:p>
    <w:p w:rsidR="004A2EF0" w:rsidRDefault="006F6D6D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40959">
        <w:rPr>
          <w:rFonts w:ascii="Times New Roman" w:hAnsi="Times New Roman" w:cs="Times New Roman"/>
          <w:sz w:val="28"/>
        </w:rPr>
        <w:t>товар произведен на территории государств-участников СНГ</w:t>
      </w:r>
      <w:r w:rsidR="00615F2E">
        <w:rPr>
          <w:rFonts w:ascii="Times New Roman" w:hAnsi="Times New Roman" w:cs="Times New Roman"/>
          <w:sz w:val="28"/>
        </w:rPr>
        <w:t xml:space="preserve"> до 24 сентября 1993 года. </w:t>
      </w:r>
    </w:p>
    <w:p w:rsidR="00A90E04" w:rsidRDefault="004A2EF0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15F2E">
        <w:rPr>
          <w:rFonts w:ascii="Times New Roman" w:hAnsi="Times New Roman" w:cs="Times New Roman"/>
          <w:sz w:val="28"/>
        </w:rPr>
        <w:t xml:space="preserve"> случае, когда страной происхождения являются третьи страны (не государства-участники СНГ), оформляются сертификаты о происхождении товара общей формы </w:t>
      </w:r>
      <w:r>
        <w:rPr>
          <w:rFonts w:ascii="Times New Roman" w:hAnsi="Times New Roman" w:cs="Times New Roman"/>
          <w:sz w:val="28"/>
        </w:rPr>
        <w:t>на русском языке</w:t>
      </w:r>
      <w:r w:rsidR="00A90E04">
        <w:rPr>
          <w:rFonts w:ascii="Times New Roman" w:hAnsi="Times New Roman" w:cs="Times New Roman"/>
          <w:sz w:val="28"/>
        </w:rPr>
        <w:t>.</w:t>
      </w:r>
    </w:p>
    <w:p w:rsidR="00A90E04" w:rsidRDefault="004A2EF0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разъясняем следующее. </w:t>
      </w:r>
    </w:p>
    <w:p w:rsidR="00A90E04" w:rsidRDefault="00A90E04" w:rsidP="00A9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Если с территории Российской Федерации отгружается товар российского в соответствии с Правилами от 24 сентября 1993 года происхождения </w:t>
      </w:r>
      <w:r w:rsidR="00866C99">
        <w:rPr>
          <w:rFonts w:ascii="Times New Roman" w:hAnsi="Times New Roman" w:cs="Times New Roman"/>
          <w:sz w:val="28"/>
        </w:rPr>
        <w:t xml:space="preserve">в адрес получателя-резидента Узбекистана, то </w:t>
      </w:r>
      <w:r w:rsidR="00866C99" w:rsidRPr="00232D42">
        <w:rPr>
          <w:rFonts w:ascii="Times New Roman" w:hAnsi="Times New Roman" w:cs="Times New Roman"/>
          <w:sz w:val="28"/>
          <w:u w:val="single"/>
        </w:rPr>
        <w:t>выдается сертификат СТ-1 вне зависимости от того экс</w:t>
      </w:r>
      <w:r w:rsidR="004A2EF0">
        <w:rPr>
          <w:rFonts w:ascii="Times New Roman" w:hAnsi="Times New Roman" w:cs="Times New Roman"/>
          <w:sz w:val="28"/>
          <w:u w:val="single"/>
        </w:rPr>
        <w:t>пор</w:t>
      </w:r>
      <w:r w:rsidR="00866C99" w:rsidRPr="00232D42">
        <w:rPr>
          <w:rFonts w:ascii="Times New Roman" w:hAnsi="Times New Roman" w:cs="Times New Roman"/>
          <w:sz w:val="28"/>
          <w:u w:val="single"/>
        </w:rPr>
        <w:t xml:space="preserve">тируется такой товар по контракту, заключенному с резидентом или с нерезидентом Республики </w:t>
      </w:r>
      <w:r w:rsidR="00866C99" w:rsidRPr="00232D42">
        <w:rPr>
          <w:rFonts w:ascii="Times New Roman" w:hAnsi="Times New Roman" w:cs="Times New Roman"/>
          <w:sz w:val="28"/>
          <w:u w:val="single"/>
        </w:rPr>
        <w:lastRenderedPageBreak/>
        <w:t>Узбекистан</w:t>
      </w:r>
      <w:r w:rsidR="00E83F87">
        <w:rPr>
          <w:rFonts w:ascii="Times New Roman" w:hAnsi="Times New Roman" w:cs="Times New Roman"/>
          <w:sz w:val="28"/>
        </w:rPr>
        <w:t>, напоминаем, что в</w:t>
      </w:r>
      <w:r>
        <w:rPr>
          <w:rFonts w:ascii="Times New Roman" w:hAnsi="Times New Roman" w:cs="Times New Roman"/>
          <w:sz w:val="28"/>
        </w:rPr>
        <w:t xml:space="preserve"> настоящее время государствами-участниками СНГ </w:t>
      </w:r>
      <w:r w:rsidRPr="004B1B01">
        <w:rPr>
          <w:rFonts w:ascii="Times New Roman" w:hAnsi="Times New Roman" w:cs="Times New Roman"/>
          <w:sz w:val="28"/>
        </w:rPr>
        <w:t>являются</w:t>
      </w:r>
      <w:r>
        <w:rPr>
          <w:rFonts w:ascii="Times New Roman" w:hAnsi="Times New Roman" w:cs="Times New Roman"/>
          <w:sz w:val="28"/>
        </w:rPr>
        <w:t xml:space="preserve"> 11</w:t>
      </w:r>
      <w:r w:rsidR="00C91B63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стран: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Азербайджанская Республика, Республика Армения, Республика Беларусь, Республика Казахстан, </w:t>
      </w:r>
      <w:proofErr w:type="spellStart"/>
      <w:r>
        <w:rPr>
          <w:rFonts w:ascii="Times New Roman" w:hAnsi="Times New Roman" w:cs="Times New Roman"/>
          <w:sz w:val="28"/>
        </w:rPr>
        <w:t>Кыргызская</w:t>
      </w:r>
      <w:proofErr w:type="spellEnd"/>
      <w:r>
        <w:rPr>
          <w:rFonts w:ascii="Times New Roman" w:hAnsi="Times New Roman" w:cs="Times New Roman"/>
          <w:sz w:val="28"/>
        </w:rPr>
        <w:t xml:space="preserve"> Республика, Республика Молдова, Российская Федерация, Республика Таджикистан, Республика Узбекистан, Украина и Туркменистан</w:t>
      </w:r>
      <w:r w:rsidR="00E83F8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6D51AD" w:rsidRDefault="00A90E04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91B63">
        <w:rPr>
          <w:rFonts w:ascii="Times New Roman" w:hAnsi="Times New Roman" w:cs="Times New Roman"/>
          <w:sz w:val="28"/>
        </w:rPr>
        <w:t xml:space="preserve"> случае</w:t>
      </w:r>
      <w:r w:rsidR="00866C99">
        <w:rPr>
          <w:rFonts w:ascii="Times New Roman" w:hAnsi="Times New Roman" w:cs="Times New Roman"/>
          <w:sz w:val="28"/>
        </w:rPr>
        <w:t xml:space="preserve"> если </w:t>
      </w:r>
      <w:r w:rsidR="00232D42">
        <w:rPr>
          <w:rFonts w:ascii="Times New Roman" w:hAnsi="Times New Roman" w:cs="Times New Roman"/>
          <w:sz w:val="28"/>
        </w:rPr>
        <w:t xml:space="preserve">отгружаемый </w:t>
      </w:r>
      <w:r w:rsidR="004B1B01">
        <w:rPr>
          <w:rFonts w:ascii="Times New Roman" w:hAnsi="Times New Roman" w:cs="Times New Roman"/>
          <w:sz w:val="28"/>
        </w:rPr>
        <w:t>в Республику Узбекистан товар будет происходить из третьей страны (</w:t>
      </w:r>
      <w:r w:rsidR="006A553A">
        <w:rPr>
          <w:rFonts w:ascii="Times New Roman" w:hAnsi="Times New Roman" w:cs="Times New Roman"/>
          <w:sz w:val="28"/>
        </w:rPr>
        <w:t>не из стран</w:t>
      </w:r>
      <w:r>
        <w:rPr>
          <w:rFonts w:ascii="Times New Roman" w:hAnsi="Times New Roman" w:cs="Times New Roman"/>
          <w:sz w:val="28"/>
        </w:rPr>
        <w:t>ы</w:t>
      </w:r>
      <w:r w:rsidR="006A553A">
        <w:rPr>
          <w:rFonts w:ascii="Times New Roman" w:hAnsi="Times New Roman" w:cs="Times New Roman"/>
          <w:sz w:val="28"/>
        </w:rPr>
        <w:t xml:space="preserve"> </w:t>
      </w:r>
      <w:r w:rsidR="006F107E">
        <w:rPr>
          <w:rFonts w:ascii="Times New Roman" w:hAnsi="Times New Roman" w:cs="Times New Roman"/>
          <w:sz w:val="28"/>
        </w:rPr>
        <w:t>СНГ,</w:t>
      </w:r>
      <w:r>
        <w:rPr>
          <w:rFonts w:ascii="Times New Roman" w:hAnsi="Times New Roman" w:cs="Times New Roman"/>
          <w:sz w:val="28"/>
        </w:rPr>
        <w:t xml:space="preserve"> а,</w:t>
      </w:r>
      <w:r w:rsidR="006F107E">
        <w:rPr>
          <w:rFonts w:ascii="Times New Roman" w:hAnsi="Times New Roman" w:cs="Times New Roman"/>
          <w:sz w:val="28"/>
        </w:rPr>
        <w:t xml:space="preserve"> </w:t>
      </w:r>
      <w:r w:rsidR="004B1B01">
        <w:rPr>
          <w:rFonts w:ascii="Times New Roman" w:hAnsi="Times New Roman" w:cs="Times New Roman"/>
          <w:sz w:val="28"/>
        </w:rPr>
        <w:t xml:space="preserve">например, из Швейцарии), </w:t>
      </w:r>
      <w:r w:rsidR="004B1B01" w:rsidRPr="004B1B01">
        <w:rPr>
          <w:rFonts w:ascii="Times New Roman" w:hAnsi="Times New Roman" w:cs="Times New Roman"/>
          <w:sz w:val="28"/>
          <w:u w:val="single"/>
        </w:rPr>
        <w:t>то выдается сертификат о происхождении товара общей формы на русском языке</w:t>
      </w:r>
      <w:r w:rsidR="004B1B01">
        <w:rPr>
          <w:rFonts w:ascii="Times New Roman" w:hAnsi="Times New Roman" w:cs="Times New Roman"/>
          <w:sz w:val="28"/>
        </w:rPr>
        <w:t>.</w:t>
      </w:r>
    </w:p>
    <w:p w:rsidR="004B1B01" w:rsidRDefault="006F107E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83F87">
        <w:rPr>
          <w:rFonts w:ascii="Times New Roman" w:hAnsi="Times New Roman" w:cs="Times New Roman"/>
          <w:sz w:val="28"/>
        </w:rPr>
        <w:t xml:space="preserve"> </w:t>
      </w:r>
      <w:r w:rsidR="004B1B01">
        <w:rPr>
          <w:rFonts w:ascii="Times New Roman" w:hAnsi="Times New Roman" w:cs="Times New Roman"/>
          <w:sz w:val="28"/>
        </w:rPr>
        <w:t>При реэкспорте из Российской Федерации в Республику Узбекистан товаров, происходящих из других государств-участников СНГ</w:t>
      </w:r>
      <w:r w:rsidR="006A553A">
        <w:rPr>
          <w:rFonts w:ascii="Times New Roman" w:hAnsi="Times New Roman" w:cs="Times New Roman"/>
          <w:sz w:val="28"/>
        </w:rPr>
        <w:t>,</w:t>
      </w:r>
      <w:r w:rsidR="004B1B01">
        <w:rPr>
          <w:rFonts w:ascii="Times New Roman" w:hAnsi="Times New Roman" w:cs="Times New Roman"/>
          <w:sz w:val="28"/>
        </w:rPr>
        <w:t xml:space="preserve"> </w:t>
      </w:r>
      <w:r w:rsidR="004B1B01" w:rsidRPr="00725629">
        <w:rPr>
          <w:rFonts w:ascii="Times New Roman" w:hAnsi="Times New Roman" w:cs="Times New Roman"/>
          <w:sz w:val="28"/>
          <w:u w:val="single"/>
        </w:rPr>
        <w:t>возможна выдача заменяющих сертификатов СТ-1 на основании сертификата (сертификатов) СТ-1 страны вывоза (для украинских товаров на основании сертификата о происхождении товара общей формы)</w:t>
      </w:r>
      <w:r w:rsidR="004B1B01">
        <w:rPr>
          <w:rFonts w:ascii="Times New Roman" w:hAnsi="Times New Roman" w:cs="Times New Roman"/>
          <w:sz w:val="28"/>
        </w:rPr>
        <w:t>. При этом в графу 5 заменяющего сертификата СТ-1 вносится запись: «сертификат выдан на основании сертификата формы СТ-1 (с указанием регистрационного номера, даты и уполномоченного органа, выдавшего сертификат)</w:t>
      </w:r>
      <w:r w:rsidR="00BE273C">
        <w:rPr>
          <w:rFonts w:ascii="Times New Roman" w:hAnsi="Times New Roman" w:cs="Times New Roman"/>
          <w:sz w:val="28"/>
        </w:rPr>
        <w:t xml:space="preserve">» (для украинских товаров вместо сертификата СТ-1 указывается сертификат о происхождении товара общей формы). В графе 12 сертификата указывается название соответствующей страны СНГ, на территории которой был произведен товар. </w:t>
      </w:r>
    </w:p>
    <w:p w:rsidR="006A553A" w:rsidRDefault="00BE273C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Обращаем Ваше внимание, что если в графе 9</w:t>
      </w:r>
      <w:r w:rsidR="00E21CA6">
        <w:rPr>
          <w:rFonts w:ascii="Times New Roman" w:hAnsi="Times New Roman" w:cs="Times New Roman"/>
          <w:sz w:val="28"/>
        </w:rPr>
        <w:t xml:space="preserve"> сертификата СТ-1, на основании которого планируется выдать заменяющий сертификат, проставлен критерий «Д…. с указанием первых четырех цифр кода ТН ВЭД, то необходимо </w:t>
      </w:r>
      <w:proofErr w:type="gramStart"/>
      <w:r w:rsidR="00E21CA6">
        <w:rPr>
          <w:rFonts w:ascii="Times New Roman" w:hAnsi="Times New Roman" w:cs="Times New Roman"/>
          <w:sz w:val="28"/>
        </w:rPr>
        <w:t>установить</w:t>
      </w:r>
      <w:proofErr w:type="gramEnd"/>
      <w:r w:rsidR="00E21CA6">
        <w:rPr>
          <w:rFonts w:ascii="Times New Roman" w:hAnsi="Times New Roman" w:cs="Times New Roman"/>
          <w:sz w:val="28"/>
        </w:rPr>
        <w:t xml:space="preserve"> не включен ли данный код товара в Перечень условий, производственных и технологических операций, при выполнении которых товар считается происходящим из той страны, в которой они имели место (приложение 1</w:t>
      </w:r>
      <w:r w:rsidR="006A553A">
        <w:rPr>
          <w:rFonts w:ascii="Times New Roman" w:hAnsi="Times New Roman" w:cs="Times New Roman"/>
          <w:sz w:val="28"/>
        </w:rPr>
        <w:t xml:space="preserve"> к Правилам определения страны </w:t>
      </w:r>
      <w:r w:rsidR="00E21CA6">
        <w:rPr>
          <w:rFonts w:ascii="Times New Roman" w:hAnsi="Times New Roman" w:cs="Times New Roman"/>
          <w:sz w:val="28"/>
        </w:rPr>
        <w:t xml:space="preserve">происхождения товаров от 20 ноября 2009 года). Если код товара включен в данный Перечень и к товару применяются условия, отличные от критерия достаточной переработки, предусмотренного Правилами от 24 сентября 1993 года (изменение кода ТН ВЭД на уровне любого из первых четырех знаков), то в обязательном порядке необходимо сделать запрос </w:t>
      </w:r>
      <w:proofErr w:type="gramStart"/>
      <w:r w:rsidR="00E21CA6">
        <w:rPr>
          <w:rFonts w:ascii="Times New Roman" w:hAnsi="Times New Roman" w:cs="Times New Roman"/>
          <w:sz w:val="28"/>
        </w:rPr>
        <w:t>в</w:t>
      </w:r>
      <w:proofErr w:type="gramEnd"/>
      <w:r w:rsidR="00E21CA6">
        <w:rPr>
          <w:rFonts w:ascii="Times New Roman" w:hAnsi="Times New Roman" w:cs="Times New Roman"/>
          <w:sz w:val="28"/>
        </w:rPr>
        <w:t xml:space="preserve"> </w:t>
      </w:r>
      <w:proofErr w:type="gramStart"/>
      <w:r w:rsidR="00E21CA6">
        <w:rPr>
          <w:rFonts w:ascii="Times New Roman" w:hAnsi="Times New Roman" w:cs="Times New Roman"/>
          <w:sz w:val="28"/>
        </w:rPr>
        <w:t>уполномоченный</w:t>
      </w:r>
      <w:proofErr w:type="gramEnd"/>
      <w:r w:rsidR="00E21CA6">
        <w:rPr>
          <w:rFonts w:ascii="Times New Roman" w:hAnsi="Times New Roman" w:cs="Times New Roman"/>
          <w:sz w:val="28"/>
        </w:rPr>
        <w:t xml:space="preserve"> орган, выдавший такой сертификат. Данный запрос делается в целях подтверждения вы</w:t>
      </w:r>
      <w:r w:rsidR="008D6EE5">
        <w:rPr>
          <w:rFonts w:ascii="Times New Roman" w:hAnsi="Times New Roman" w:cs="Times New Roman"/>
          <w:sz w:val="28"/>
        </w:rPr>
        <w:t>полнения критерия достаточной переработки, предусмотренного Правилами от 24 сентября 1993 года.</w:t>
      </w:r>
      <w:r w:rsidR="006A553A">
        <w:rPr>
          <w:rFonts w:ascii="Times New Roman" w:hAnsi="Times New Roman" w:cs="Times New Roman"/>
          <w:sz w:val="28"/>
        </w:rPr>
        <w:t xml:space="preserve"> </w:t>
      </w:r>
      <w:r w:rsidR="008D6EE5">
        <w:rPr>
          <w:rFonts w:ascii="Times New Roman" w:hAnsi="Times New Roman" w:cs="Times New Roman"/>
          <w:sz w:val="28"/>
        </w:rPr>
        <w:t xml:space="preserve">В качестве подтверждающего документа достаточно </w:t>
      </w:r>
      <w:r w:rsidR="006A553A">
        <w:rPr>
          <w:rFonts w:ascii="Times New Roman" w:hAnsi="Times New Roman" w:cs="Times New Roman"/>
          <w:sz w:val="28"/>
        </w:rPr>
        <w:t xml:space="preserve">получить </w:t>
      </w:r>
      <w:r w:rsidR="008D6EE5">
        <w:rPr>
          <w:rFonts w:ascii="Times New Roman" w:hAnsi="Times New Roman" w:cs="Times New Roman"/>
          <w:sz w:val="28"/>
        </w:rPr>
        <w:t xml:space="preserve">письмо уполномоченного органа, выдавшего сертификат. </w:t>
      </w:r>
    </w:p>
    <w:p w:rsidR="008D6EE5" w:rsidRDefault="008D6EE5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если критерий достаточной переработки в соответствии с Правилами от 24 сентября 1993 года не выполняется (т.е. при изготовлении товара не происходит изменени</w:t>
      </w:r>
      <w:r w:rsidR="006A553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кода ТН ВЭД на уровне л</w:t>
      </w:r>
      <w:r w:rsidR="00725629">
        <w:rPr>
          <w:rFonts w:ascii="Times New Roman" w:hAnsi="Times New Roman" w:cs="Times New Roman"/>
          <w:sz w:val="28"/>
        </w:rPr>
        <w:t>юбого из первых четырех знаков) или не получено соответствующее подтверждение,</w:t>
      </w:r>
      <w:r>
        <w:rPr>
          <w:rFonts w:ascii="Times New Roman" w:hAnsi="Times New Roman" w:cs="Times New Roman"/>
          <w:sz w:val="28"/>
        </w:rPr>
        <w:t xml:space="preserve"> то сертификат СТ-1 или иной сертификат о происхождении товара </w:t>
      </w:r>
      <w:r w:rsidRPr="008D6EE5">
        <w:rPr>
          <w:rFonts w:ascii="Times New Roman" w:hAnsi="Times New Roman" w:cs="Times New Roman"/>
          <w:sz w:val="28"/>
          <w:u w:val="single"/>
        </w:rPr>
        <w:t>не выдается</w:t>
      </w:r>
      <w:r>
        <w:rPr>
          <w:rFonts w:ascii="Times New Roman" w:hAnsi="Times New Roman" w:cs="Times New Roman"/>
          <w:sz w:val="28"/>
        </w:rPr>
        <w:t>.</w:t>
      </w:r>
    </w:p>
    <w:p w:rsidR="00EB446E" w:rsidRDefault="006A553A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B446E">
        <w:rPr>
          <w:rFonts w:ascii="Times New Roman" w:hAnsi="Times New Roman" w:cs="Times New Roman"/>
          <w:sz w:val="28"/>
        </w:rPr>
        <w:t xml:space="preserve">При перемещении из Российской Федерации в Республику Узбекистан товаров, произведенных на территории государств-участников СНГ до вступления в силу Правил от 24 сентября 1993 года (т.е. до указанной </w:t>
      </w:r>
      <w:r w:rsidR="00EB446E">
        <w:rPr>
          <w:rFonts w:ascii="Times New Roman" w:hAnsi="Times New Roman" w:cs="Times New Roman"/>
          <w:sz w:val="28"/>
        </w:rPr>
        <w:lastRenderedPageBreak/>
        <w:t>даты</w:t>
      </w:r>
      <w:r w:rsidR="003B35F8">
        <w:rPr>
          <w:rFonts w:ascii="Times New Roman" w:hAnsi="Times New Roman" w:cs="Times New Roman"/>
          <w:sz w:val="28"/>
        </w:rPr>
        <w:t>),</w:t>
      </w:r>
      <w:r w:rsidR="00EB446E">
        <w:rPr>
          <w:rFonts w:ascii="Times New Roman" w:hAnsi="Times New Roman" w:cs="Times New Roman"/>
          <w:sz w:val="28"/>
        </w:rPr>
        <w:t xml:space="preserve"> допус</w:t>
      </w:r>
      <w:r w:rsidR="003B35F8">
        <w:rPr>
          <w:rFonts w:ascii="Times New Roman" w:hAnsi="Times New Roman" w:cs="Times New Roman"/>
          <w:sz w:val="28"/>
        </w:rPr>
        <w:t>кается выдача сертификатов СТ-1, с отметкой в графе 8 сертификата после описания товара: «Товар изготовлен в …. (</w:t>
      </w:r>
      <w:r w:rsidR="00EA28F6">
        <w:rPr>
          <w:rFonts w:ascii="Times New Roman" w:hAnsi="Times New Roman" w:cs="Times New Roman"/>
          <w:sz w:val="28"/>
        </w:rPr>
        <w:t>указывается</w:t>
      </w:r>
      <w:r w:rsidR="003B35F8">
        <w:rPr>
          <w:rFonts w:ascii="Times New Roman" w:hAnsi="Times New Roman" w:cs="Times New Roman"/>
          <w:sz w:val="28"/>
        </w:rPr>
        <w:t xml:space="preserve"> современное название страны, наименование изготовителя и год изготовления), а в графе 12 – современное название страны, на территории которой был произведен товар.</w:t>
      </w:r>
    </w:p>
    <w:p w:rsidR="003B35F8" w:rsidRPr="006D51AD" w:rsidRDefault="003B35F8" w:rsidP="00EB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всем остальным вопросам оформления сертификатов </w:t>
      </w:r>
      <w:r w:rsidR="00725629">
        <w:rPr>
          <w:rFonts w:ascii="Times New Roman" w:hAnsi="Times New Roman" w:cs="Times New Roman"/>
          <w:sz w:val="28"/>
        </w:rPr>
        <w:t>о происхождении товара на Узбекистан</w:t>
      </w:r>
      <w:r>
        <w:rPr>
          <w:rFonts w:ascii="Times New Roman" w:hAnsi="Times New Roman" w:cs="Times New Roman"/>
          <w:sz w:val="28"/>
        </w:rPr>
        <w:t xml:space="preserve">, которые не изложены в настоящем письме, следует руководствоваться ранее направляемыми в Ваш адрес </w:t>
      </w:r>
      <w:r w:rsidR="00E83F87">
        <w:rPr>
          <w:rFonts w:ascii="Times New Roman" w:hAnsi="Times New Roman" w:cs="Times New Roman"/>
          <w:sz w:val="28"/>
        </w:rPr>
        <w:t xml:space="preserve">письмом ТПП России с </w:t>
      </w:r>
      <w:r>
        <w:rPr>
          <w:rFonts w:ascii="Times New Roman" w:hAnsi="Times New Roman" w:cs="Times New Roman"/>
          <w:sz w:val="28"/>
        </w:rPr>
        <w:t>разъяснениями в части, не противоречащей настоящим разъяснениям</w:t>
      </w:r>
      <w:r w:rsidR="00E83F87">
        <w:rPr>
          <w:rFonts w:ascii="Times New Roman" w:hAnsi="Times New Roman" w:cs="Times New Roman"/>
          <w:sz w:val="28"/>
        </w:rPr>
        <w:t xml:space="preserve"> (письмо ТПП России от 22.08.2016г. №27/0036 размещено на сайте: </w:t>
      </w:r>
      <w:hyperlink r:id="rId8" w:history="1">
        <w:r w:rsidR="00E83F87" w:rsidRPr="00B263A1">
          <w:rPr>
            <w:rStyle w:val="a9"/>
            <w:rFonts w:ascii="Times New Roman" w:hAnsi="Times New Roman" w:cs="Times New Roman"/>
            <w:sz w:val="28"/>
          </w:rPr>
          <w:t>https://certsoft.tpprf.ru/</w:t>
        </w:r>
      </w:hyperlink>
      <w:r w:rsidR="00E83F8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FF3AF6" w:rsidRDefault="00FF3AF6" w:rsidP="00A917A6">
      <w:pPr>
        <w:tabs>
          <w:tab w:val="right" w:pos="9356"/>
          <w:tab w:val="left" w:pos="1360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1548F" w:rsidRDefault="0081548F" w:rsidP="00A917A6">
      <w:pPr>
        <w:tabs>
          <w:tab w:val="right" w:pos="9356"/>
          <w:tab w:val="left" w:pos="1360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B446E" w:rsidRPr="0081548F" w:rsidRDefault="0081548F" w:rsidP="0081548F">
      <w:pPr>
        <w:tabs>
          <w:tab w:val="right" w:pos="9356"/>
        </w:tabs>
        <w:spacing w:before="6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Pr="008F55BC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F55BC">
        <w:rPr>
          <w:rFonts w:ascii="Times New Roman" w:hAnsi="Times New Roman" w:cs="Times New Roman"/>
          <w:sz w:val="28"/>
          <w:szCs w:val="28"/>
        </w:rPr>
        <w:t xml:space="preserve">обеспечения проведения сертификации,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F55BC">
        <w:rPr>
          <w:rFonts w:ascii="Times New Roman" w:hAnsi="Times New Roman" w:cs="Times New Roman"/>
          <w:sz w:val="28"/>
          <w:szCs w:val="28"/>
        </w:rPr>
        <w:t xml:space="preserve">экспертной деятельности и подтверждения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55BC">
        <w:rPr>
          <w:rFonts w:ascii="Times New Roman" w:hAnsi="Times New Roman" w:cs="Times New Roman"/>
          <w:sz w:val="28"/>
          <w:szCs w:val="28"/>
        </w:rPr>
        <w:t>производства промышленной продукции</w:t>
      </w:r>
      <w:r>
        <w:rPr>
          <w:rFonts w:ascii="Times New Roman" w:hAnsi="Times New Roman" w:cs="Times New Roman"/>
          <w:sz w:val="28"/>
          <w:szCs w:val="28"/>
        </w:rPr>
        <w:tab/>
        <w:t>Е.А. Ильичев</w:t>
      </w:r>
    </w:p>
    <w:sectPr w:rsidR="00EB446E" w:rsidRPr="0081548F" w:rsidSect="00EA2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6E" w:rsidRDefault="00EB446E" w:rsidP="00EB446E">
      <w:pPr>
        <w:spacing w:after="0" w:line="240" w:lineRule="auto"/>
      </w:pPr>
      <w:r>
        <w:separator/>
      </w:r>
    </w:p>
  </w:endnote>
  <w:endnote w:type="continuationSeparator" w:id="0">
    <w:p w:rsidR="00EB446E" w:rsidRDefault="00EB446E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63" w:rsidRDefault="00C91B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F6" w:rsidRPr="00EA28F6" w:rsidRDefault="00EA28F6">
    <w:pPr>
      <w:pStyle w:val="a7"/>
      <w:rPr>
        <w:rFonts w:ascii="Times New Roman" w:hAnsi="Times New Roman" w:cs="Times New Roman"/>
      </w:rPr>
    </w:pPr>
    <w:r w:rsidRPr="00EA28F6">
      <w:rPr>
        <w:rFonts w:ascii="Times New Roman" w:hAnsi="Times New Roman" w:cs="Times New Roman"/>
      </w:rPr>
      <w:t>Исп.: Родионов С.Е.</w:t>
    </w:r>
  </w:p>
  <w:p w:rsidR="00EA28F6" w:rsidRPr="00EA28F6" w:rsidRDefault="00EA28F6">
    <w:pPr>
      <w:pStyle w:val="a7"/>
      <w:rPr>
        <w:rFonts w:ascii="Times New Roman" w:hAnsi="Times New Roman" w:cs="Times New Roman"/>
      </w:rPr>
    </w:pPr>
    <w:r w:rsidRPr="00EA28F6">
      <w:rPr>
        <w:rFonts w:ascii="Times New Roman" w:hAnsi="Times New Roman" w:cs="Times New Roman"/>
      </w:rPr>
      <w:t>тел.: (495) 620-05-35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63" w:rsidRDefault="00C91B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6E" w:rsidRDefault="00EB446E" w:rsidP="00EB446E">
      <w:pPr>
        <w:spacing w:after="0" w:line="240" w:lineRule="auto"/>
      </w:pPr>
      <w:r>
        <w:separator/>
      </w:r>
    </w:p>
  </w:footnote>
  <w:footnote w:type="continuationSeparator" w:id="0">
    <w:p w:rsidR="00EB446E" w:rsidRDefault="00EB446E" w:rsidP="00E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427295"/>
      <w:docPartObj>
        <w:docPartGallery w:val="Page Numbers (Top of Page)"/>
        <w:docPartUnique/>
      </w:docPartObj>
    </w:sdtPr>
    <w:sdtEndPr/>
    <w:sdtContent>
      <w:p w:rsidR="00C91B63" w:rsidRDefault="00C91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E3">
          <w:rPr>
            <w:noProof/>
          </w:rPr>
          <w:t>2</w:t>
        </w:r>
        <w:r>
          <w:fldChar w:fldCharType="end"/>
        </w:r>
      </w:p>
    </w:sdtContent>
  </w:sdt>
  <w:p w:rsidR="00C91B63" w:rsidRDefault="00C91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024550"/>
      <w:docPartObj>
        <w:docPartGallery w:val="Page Numbers (Top of Page)"/>
        <w:docPartUnique/>
      </w:docPartObj>
    </w:sdtPr>
    <w:sdtEndPr/>
    <w:sdtContent>
      <w:p w:rsidR="00EB446E" w:rsidRDefault="00EB44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E3">
          <w:rPr>
            <w:noProof/>
          </w:rPr>
          <w:t>3</w:t>
        </w:r>
        <w:r>
          <w:fldChar w:fldCharType="end"/>
        </w:r>
      </w:p>
    </w:sdtContent>
  </w:sdt>
  <w:p w:rsidR="00EB446E" w:rsidRDefault="00EB44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63" w:rsidRDefault="00C91B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5FDF"/>
    <w:rsid w:val="00072570"/>
    <w:rsid w:val="000A42CC"/>
    <w:rsid w:val="000D443A"/>
    <w:rsid w:val="001A1F82"/>
    <w:rsid w:val="00232D42"/>
    <w:rsid w:val="00245FE3"/>
    <w:rsid w:val="003B35F8"/>
    <w:rsid w:val="003C160B"/>
    <w:rsid w:val="003C228D"/>
    <w:rsid w:val="003D107F"/>
    <w:rsid w:val="003F565D"/>
    <w:rsid w:val="003F59F5"/>
    <w:rsid w:val="004001B6"/>
    <w:rsid w:val="0040037F"/>
    <w:rsid w:val="0048474E"/>
    <w:rsid w:val="004A2EF0"/>
    <w:rsid w:val="004B1B01"/>
    <w:rsid w:val="004E4AEB"/>
    <w:rsid w:val="0050683C"/>
    <w:rsid w:val="0052776C"/>
    <w:rsid w:val="005454EF"/>
    <w:rsid w:val="0055105F"/>
    <w:rsid w:val="00590D1D"/>
    <w:rsid w:val="005B1074"/>
    <w:rsid w:val="005C0F56"/>
    <w:rsid w:val="00615F2E"/>
    <w:rsid w:val="006332C6"/>
    <w:rsid w:val="00650B9C"/>
    <w:rsid w:val="00661D15"/>
    <w:rsid w:val="006A553A"/>
    <w:rsid w:val="006D51AD"/>
    <w:rsid w:val="006F107E"/>
    <w:rsid w:val="006F6D6D"/>
    <w:rsid w:val="00725629"/>
    <w:rsid w:val="007A2825"/>
    <w:rsid w:val="007A3CBF"/>
    <w:rsid w:val="007C3F54"/>
    <w:rsid w:val="0081548F"/>
    <w:rsid w:val="00866C99"/>
    <w:rsid w:val="008777B3"/>
    <w:rsid w:val="00893FA4"/>
    <w:rsid w:val="008A0F32"/>
    <w:rsid w:val="008B7751"/>
    <w:rsid w:val="008D6EE5"/>
    <w:rsid w:val="0092312B"/>
    <w:rsid w:val="00975812"/>
    <w:rsid w:val="0099750E"/>
    <w:rsid w:val="009B50BA"/>
    <w:rsid w:val="009D7585"/>
    <w:rsid w:val="00A90E04"/>
    <w:rsid w:val="00A917A6"/>
    <w:rsid w:val="00B21059"/>
    <w:rsid w:val="00BE273C"/>
    <w:rsid w:val="00C22F1F"/>
    <w:rsid w:val="00C75159"/>
    <w:rsid w:val="00C91B63"/>
    <w:rsid w:val="00C945EE"/>
    <w:rsid w:val="00CB3F5E"/>
    <w:rsid w:val="00D31604"/>
    <w:rsid w:val="00D400B8"/>
    <w:rsid w:val="00D40959"/>
    <w:rsid w:val="00D53797"/>
    <w:rsid w:val="00D76363"/>
    <w:rsid w:val="00DC15A4"/>
    <w:rsid w:val="00E032C2"/>
    <w:rsid w:val="00E21CA6"/>
    <w:rsid w:val="00E8337E"/>
    <w:rsid w:val="00E83F87"/>
    <w:rsid w:val="00E93666"/>
    <w:rsid w:val="00EA28F6"/>
    <w:rsid w:val="00EB446E"/>
    <w:rsid w:val="00EC0040"/>
    <w:rsid w:val="00EC0B11"/>
    <w:rsid w:val="00EE466A"/>
    <w:rsid w:val="00EF50E2"/>
    <w:rsid w:val="00FF3AF6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46E"/>
  </w:style>
  <w:style w:type="paragraph" w:styleId="a7">
    <w:name w:val="footer"/>
    <w:basedOn w:val="a"/>
    <w:link w:val="a8"/>
    <w:uiPriority w:val="99"/>
    <w:unhideWhenUsed/>
    <w:rsid w:val="00EB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46E"/>
  </w:style>
  <w:style w:type="character" w:styleId="a9">
    <w:name w:val="Hyperlink"/>
    <w:basedOn w:val="a0"/>
    <w:uiPriority w:val="99"/>
    <w:unhideWhenUsed/>
    <w:rsid w:val="00725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46E"/>
  </w:style>
  <w:style w:type="paragraph" w:styleId="a7">
    <w:name w:val="footer"/>
    <w:basedOn w:val="a"/>
    <w:link w:val="a8"/>
    <w:uiPriority w:val="99"/>
    <w:unhideWhenUsed/>
    <w:rsid w:val="00EB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46E"/>
  </w:style>
  <w:style w:type="character" w:styleId="a9">
    <w:name w:val="Hyperlink"/>
    <w:basedOn w:val="a0"/>
    <w:uiPriority w:val="99"/>
    <w:unhideWhenUsed/>
    <w:rsid w:val="00725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soft.tpprf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66E6-AE9A-429D-BE62-C81FAC2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Гришаева А.И. (495-6200-536)</cp:lastModifiedBy>
  <cp:revision>11</cp:revision>
  <cp:lastPrinted>2017-11-17T07:45:00Z</cp:lastPrinted>
  <dcterms:created xsi:type="dcterms:W3CDTF">2017-11-15T09:41:00Z</dcterms:created>
  <dcterms:modified xsi:type="dcterms:W3CDTF">2018-09-11T07:04:00Z</dcterms:modified>
</cp:coreProperties>
</file>